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BF0" w:rsidRPr="004D4E0A" w:rsidRDefault="009C3D74" w:rsidP="004D4E0A">
      <w:pPr>
        <w:pStyle w:val="Title"/>
        <w:rPr>
          <w:b/>
          <w:sz w:val="40"/>
        </w:rPr>
      </w:pPr>
      <w:bookmarkStart w:id="0" w:name="_Toc354839072"/>
      <w:bookmarkStart w:id="1" w:name="_GoBack"/>
      <w:bookmarkEnd w:id="1"/>
      <w:r>
        <w:rPr>
          <w:b/>
          <w:sz w:val="40"/>
        </w:rPr>
        <w:t xml:space="preserve">Nowicki Carbone Personal Injury </w:t>
      </w:r>
      <w:r w:rsidR="00065B46" w:rsidRPr="004D4E0A">
        <w:rPr>
          <w:b/>
          <w:sz w:val="40"/>
        </w:rPr>
        <w:t xml:space="preserve">Moot </w:t>
      </w:r>
      <w:r w:rsidR="00852A8B" w:rsidRPr="004D4E0A">
        <w:rPr>
          <w:b/>
          <w:sz w:val="40"/>
        </w:rPr>
        <w:t>201</w:t>
      </w:r>
      <w:r w:rsidR="005C1841">
        <w:rPr>
          <w:b/>
          <w:sz w:val="40"/>
        </w:rPr>
        <w:t>6</w:t>
      </w:r>
      <w:r>
        <w:rPr>
          <w:b/>
          <w:sz w:val="40"/>
        </w:rPr>
        <w:t xml:space="preserve"> </w:t>
      </w:r>
      <w:r w:rsidR="005C1841">
        <w:rPr>
          <w:b/>
          <w:sz w:val="40"/>
        </w:rPr>
        <w:t>-</w:t>
      </w:r>
      <w:r w:rsidR="00852A8B" w:rsidRPr="004D4E0A">
        <w:rPr>
          <w:b/>
          <w:sz w:val="40"/>
        </w:rPr>
        <w:t xml:space="preserve"> </w:t>
      </w:r>
      <w:r w:rsidR="00EF3BF0" w:rsidRPr="004D4E0A">
        <w:rPr>
          <w:b/>
          <w:sz w:val="40"/>
        </w:rPr>
        <w:t>Rules</w:t>
      </w:r>
      <w:bookmarkEnd w:id="0"/>
    </w:p>
    <w:p w:rsidR="009C3D74" w:rsidRDefault="00083A21" w:rsidP="00B0523F">
      <w:pPr>
        <w:pStyle w:val="NoSpacing"/>
        <w:rPr>
          <w:rFonts w:ascii="Times New Roman" w:eastAsia="PMingLiU" w:hAnsi="Times New Roman" w:cs="Times New Roman"/>
          <w:sz w:val="24"/>
          <w:szCs w:val="24"/>
        </w:rPr>
      </w:pPr>
      <w:hyperlink r:id="rId8" w:history="1">
        <w:r w:rsidR="009C3D74" w:rsidRPr="009C3D74">
          <w:rPr>
            <w:rFonts w:ascii="Times New Roman" w:eastAsia="PMingLiU" w:hAnsi="Times New Roman" w:cs="Times New Roman"/>
            <w:b/>
            <w:sz w:val="24"/>
            <w:szCs w:val="24"/>
          </w:rPr>
          <w:t>Moot</w:t>
        </w:r>
      </w:hyperlink>
      <w:r w:rsidR="009C3D74" w:rsidRPr="009C3D74">
        <w:rPr>
          <w:rFonts w:ascii="Times New Roman" w:eastAsia="PMingLiU" w:hAnsi="Times New Roman" w:cs="Times New Roman"/>
          <w:b/>
          <w:sz w:val="24"/>
          <w:szCs w:val="24"/>
        </w:rPr>
        <w:t xml:space="preserve"> Referee</w:t>
      </w:r>
      <w:r w:rsidR="009C3D74">
        <w:rPr>
          <w:rFonts w:ascii="Times New Roman" w:eastAsia="PMingLiU" w:hAnsi="Times New Roman" w:cs="Times New Roman"/>
          <w:sz w:val="24"/>
          <w:szCs w:val="24"/>
        </w:rPr>
        <w:t xml:space="preserve">: </w:t>
      </w:r>
      <w:r w:rsidR="005C1841">
        <w:rPr>
          <w:rFonts w:ascii="Times New Roman" w:eastAsia="PMingLiU" w:hAnsi="Times New Roman" w:cs="Times New Roman"/>
          <w:sz w:val="24"/>
          <w:szCs w:val="24"/>
        </w:rPr>
        <w:t>Paul Melican (competitions@rmitlss.com)</w:t>
      </w:r>
    </w:p>
    <w:p w:rsidR="009C3D74" w:rsidRDefault="009C3D74" w:rsidP="00B0523F">
      <w:pPr>
        <w:pStyle w:val="NoSpacing"/>
        <w:rPr>
          <w:rFonts w:ascii="Times New Roman" w:eastAsia="PMingLiU" w:hAnsi="Times New Roman" w:cs="Times New Roman"/>
          <w:sz w:val="24"/>
          <w:szCs w:val="24"/>
        </w:rPr>
      </w:pPr>
    </w:p>
    <w:p w:rsidR="00B31A8E" w:rsidRDefault="00B31A8E" w:rsidP="00B31A8E">
      <w:pPr>
        <w:pStyle w:val="NoSpacing"/>
        <w:numPr>
          <w:ilvl w:val="0"/>
          <w:numId w:val="7"/>
        </w:numPr>
        <w:rPr>
          <w:rFonts w:ascii="Times New Roman" w:eastAsia="PMingLiU" w:hAnsi="Times New Roman" w:cs="Times New Roman"/>
          <w:b/>
          <w:sz w:val="24"/>
          <w:szCs w:val="24"/>
        </w:rPr>
      </w:pPr>
      <w:r w:rsidRPr="00B0523F">
        <w:rPr>
          <w:rFonts w:ascii="Times New Roman" w:eastAsia="PMingLiU" w:hAnsi="Times New Roman" w:cs="Times New Roman"/>
          <w:b/>
          <w:sz w:val="24"/>
          <w:szCs w:val="24"/>
        </w:rPr>
        <w:t>Definitions</w:t>
      </w:r>
    </w:p>
    <w:p w:rsidR="00B31A8E" w:rsidRDefault="00B31A8E" w:rsidP="00B31A8E">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The Moot Organiser is the RMIT LSS.</w:t>
      </w:r>
    </w:p>
    <w:p w:rsidR="00B31A8E" w:rsidRDefault="00B31A8E" w:rsidP="00B31A8E">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The Moot Referee is appointed by the RMIT LSS to hear all challenges or disputes and ensure the general good governance of the moot.</w:t>
      </w:r>
    </w:p>
    <w:p w:rsidR="00B31A8E" w:rsidRPr="00B0523F" w:rsidRDefault="00B31A8E" w:rsidP="00B31A8E">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The Moot Judges perform the normal operation of a judge and determine scores.</w:t>
      </w:r>
    </w:p>
    <w:p w:rsidR="00B0523F" w:rsidRPr="00B0523F" w:rsidRDefault="00B0523F" w:rsidP="00B0523F">
      <w:pPr>
        <w:pStyle w:val="NoSpacing"/>
        <w:numPr>
          <w:ilvl w:val="0"/>
          <w:numId w:val="7"/>
        </w:numPr>
        <w:rPr>
          <w:rFonts w:ascii="Times New Roman" w:eastAsia="PMingLiU" w:hAnsi="Times New Roman" w:cs="Times New Roman"/>
          <w:b/>
          <w:sz w:val="24"/>
          <w:szCs w:val="24"/>
        </w:rPr>
      </w:pPr>
      <w:r w:rsidRPr="00B0523F">
        <w:rPr>
          <w:rFonts w:ascii="Times New Roman" w:eastAsia="PMingLiU" w:hAnsi="Times New Roman" w:cs="Times New Roman"/>
          <w:b/>
          <w:sz w:val="24"/>
          <w:szCs w:val="24"/>
        </w:rPr>
        <w:t>Competition Format</w:t>
      </w:r>
    </w:p>
    <w:p w:rsidR="00065B46" w:rsidRPr="009C3D74" w:rsidRDefault="009C3D74" w:rsidP="00B0523F">
      <w:pPr>
        <w:pStyle w:val="NoSpacing"/>
        <w:numPr>
          <w:ilvl w:val="1"/>
          <w:numId w:val="7"/>
        </w:numPr>
        <w:rPr>
          <w:rFonts w:ascii="Times New Roman" w:eastAsia="PMingLiU" w:hAnsi="Times New Roman" w:cs="Times New Roman"/>
          <w:sz w:val="24"/>
          <w:szCs w:val="24"/>
        </w:rPr>
      </w:pPr>
      <w:r>
        <w:rPr>
          <w:rFonts w:ascii="Times New Roman" w:hAnsi="Times New Roman" w:cs="Times New Roman"/>
          <w:sz w:val="24"/>
          <w:szCs w:val="24"/>
        </w:rPr>
        <w:t>The competition will consist of a preliminary round, a quarter final and grand final.</w:t>
      </w:r>
    </w:p>
    <w:p w:rsidR="009C3D74" w:rsidRPr="009C3D74" w:rsidRDefault="009C3D74" w:rsidP="00B0523F">
      <w:pPr>
        <w:pStyle w:val="NoSpacing"/>
        <w:numPr>
          <w:ilvl w:val="1"/>
          <w:numId w:val="7"/>
        </w:numPr>
        <w:rPr>
          <w:rFonts w:ascii="Times New Roman" w:eastAsia="PMingLiU" w:hAnsi="Times New Roman" w:cs="Times New Roman"/>
          <w:sz w:val="24"/>
          <w:szCs w:val="24"/>
        </w:rPr>
      </w:pPr>
      <w:r>
        <w:rPr>
          <w:rFonts w:ascii="Times New Roman" w:hAnsi="Times New Roman" w:cs="Times New Roman"/>
          <w:sz w:val="24"/>
          <w:szCs w:val="24"/>
        </w:rPr>
        <w:t>The pr</w:t>
      </w:r>
      <w:r w:rsidR="005C1841">
        <w:rPr>
          <w:rFonts w:ascii="Times New Roman" w:hAnsi="Times New Roman" w:cs="Times New Roman"/>
          <w:sz w:val="24"/>
          <w:szCs w:val="24"/>
        </w:rPr>
        <w:t xml:space="preserve">eliminary round(s) will be held </w:t>
      </w:r>
      <w:r>
        <w:rPr>
          <w:rFonts w:ascii="Times New Roman" w:hAnsi="Times New Roman" w:cs="Times New Roman"/>
          <w:sz w:val="24"/>
          <w:szCs w:val="24"/>
        </w:rPr>
        <w:t xml:space="preserve">on Friday </w:t>
      </w:r>
      <w:r w:rsidR="005C1841">
        <w:rPr>
          <w:rFonts w:ascii="Times New Roman" w:hAnsi="Times New Roman" w:cs="Times New Roman"/>
          <w:sz w:val="24"/>
          <w:szCs w:val="24"/>
        </w:rPr>
        <w:t>20 May, subject to the number of rounds required there may be one or two rounds</w:t>
      </w:r>
      <w:r>
        <w:rPr>
          <w:rFonts w:ascii="Times New Roman" w:hAnsi="Times New Roman" w:cs="Times New Roman"/>
          <w:sz w:val="24"/>
          <w:szCs w:val="24"/>
        </w:rPr>
        <w:t>.</w:t>
      </w:r>
    </w:p>
    <w:p w:rsidR="009C3D74" w:rsidRPr="009C3D74" w:rsidRDefault="009C3D74" w:rsidP="00B0523F">
      <w:pPr>
        <w:pStyle w:val="NoSpacing"/>
        <w:numPr>
          <w:ilvl w:val="1"/>
          <w:numId w:val="7"/>
        </w:numPr>
        <w:rPr>
          <w:rFonts w:ascii="Times New Roman" w:eastAsia="PMingLiU" w:hAnsi="Times New Roman" w:cs="Times New Roman"/>
          <w:sz w:val="24"/>
          <w:szCs w:val="24"/>
        </w:rPr>
      </w:pPr>
      <w:r>
        <w:rPr>
          <w:rFonts w:ascii="Times New Roman" w:hAnsi="Times New Roman" w:cs="Times New Roman"/>
          <w:sz w:val="24"/>
          <w:szCs w:val="24"/>
        </w:rPr>
        <w:t xml:space="preserve">The quarterfinal round will be held at 10am on Saturday </w:t>
      </w:r>
      <w:r w:rsidR="005C1841">
        <w:rPr>
          <w:rFonts w:ascii="Times New Roman" w:hAnsi="Times New Roman" w:cs="Times New Roman"/>
          <w:sz w:val="24"/>
          <w:szCs w:val="24"/>
        </w:rPr>
        <w:t>21 May</w:t>
      </w:r>
      <w:r>
        <w:rPr>
          <w:rFonts w:ascii="Times New Roman" w:hAnsi="Times New Roman" w:cs="Times New Roman"/>
          <w:sz w:val="24"/>
          <w:szCs w:val="24"/>
        </w:rPr>
        <w:t>.</w:t>
      </w:r>
    </w:p>
    <w:p w:rsidR="009C3D74" w:rsidRPr="009C3D74" w:rsidRDefault="009C3D74" w:rsidP="00B0523F">
      <w:pPr>
        <w:pStyle w:val="NoSpacing"/>
        <w:numPr>
          <w:ilvl w:val="1"/>
          <w:numId w:val="7"/>
        </w:numPr>
        <w:rPr>
          <w:rFonts w:ascii="Times New Roman" w:eastAsia="PMingLiU" w:hAnsi="Times New Roman" w:cs="Times New Roman"/>
          <w:sz w:val="24"/>
          <w:szCs w:val="24"/>
        </w:rPr>
      </w:pPr>
      <w:r>
        <w:rPr>
          <w:rFonts w:ascii="Times New Roman" w:hAnsi="Times New Roman" w:cs="Times New Roman"/>
          <w:sz w:val="24"/>
          <w:szCs w:val="24"/>
        </w:rPr>
        <w:t xml:space="preserve">The Grand final will be held at 2pm on Saturday </w:t>
      </w:r>
      <w:r w:rsidR="005C1841">
        <w:rPr>
          <w:rFonts w:ascii="Times New Roman" w:hAnsi="Times New Roman" w:cs="Times New Roman"/>
          <w:sz w:val="24"/>
          <w:szCs w:val="24"/>
        </w:rPr>
        <w:t>21 May</w:t>
      </w:r>
      <w:r>
        <w:rPr>
          <w:rFonts w:ascii="Times New Roman" w:hAnsi="Times New Roman" w:cs="Times New Roman"/>
          <w:sz w:val="24"/>
          <w:szCs w:val="24"/>
        </w:rPr>
        <w:t>.</w:t>
      </w:r>
    </w:p>
    <w:p w:rsidR="009C3D74" w:rsidRPr="009C3D74" w:rsidRDefault="009C3D74" w:rsidP="00B0523F">
      <w:pPr>
        <w:pStyle w:val="NoSpacing"/>
        <w:numPr>
          <w:ilvl w:val="1"/>
          <w:numId w:val="7"/>
        </w:numPr>
        <w:rPr>
          <w:rFonts w:ascii="Times New Roman" w:eastAsia="PMingLiU" w:hAnsi="Times New Roman" w:cs="Times New Roman"/>
          <w:sz w:val="24"/>
          <w:szCs w:val="24"/>
        </w:rPr>
      </w:pPr>
      <w:r>
        <w:rPr>
          <w:rFonts w:ascii="Times New Roman" w:hAnsi="Times New Roman" w:cs="Times New Roman"/>
          <w:sz w:val="24"/>
          <w:szCs w:val="24"/>
        </w:rPr>
        <w:t>A brief presentation will follow the final.</w:t>
      </w:r>
    </w:p>
    <w:p w:rsidR="009C3D74" w:rsidRPr="00021CDC" w:rsidRDefault="00021CDC" w:rsidP="009C3D74">
      <w:pPr>
        <w:pStyle w:val="NoSpacing"/>
        <w:numPr>
          <w:ilvl w:val="0"/>
          <w:numId w:val="7"/>
        </w:numPr>
        <w:rPr>
          <w:rFonts w:ascii="Times New Roman" w:eastAsia="PMingLiU" w:hAnsi="Times New Roman" w:cs="Times New Roman"/>
          <w:b/>
          <w:sz w:val="24"/>
          <w:szCs w:val="24"/>
        </w:rPr>
      </w:pPr>
      <w:r>
        <w:rPr>
          <w:rFonts w:ascii="Times New Roman" w:hAnsi="Times New Roman" w:cs="Times New Roman"/>
          <w:b/>
          <w:sz w:val="24"/>
          <w:szCs w:val="24"/>
        </w:rPr>
        <w:t>Participants</w:t>
      </w:r>
    </w:p>
    <w:p w:rsidR="00021CDC" w:rsidRPr="00021CDC" w:rsidRDefault="00021CDC" w:rsidP="00021CDC">
      <w:pPr>
        <w:pStyle w:val="NoSpacing"/>
        <w:numPr>
          <w:ilvl w:val="1"/>
          <w:numId w:val="7"/>
        </w:numPr>
        <w:rPr>
          <w:rFonts w:ascii="Times New Roman" w:eastAsia="PMingLiU" w:hAnsi="Times New Roman" w:cs="Times New Roman"/>
          <w:sz w:val="24"/>
          <w:szCs w:val="24"/>
        </w:rPr>
      </w:pPr>
      <w:r>
        <w:rPr>
          <w:rFonts w:ascii="Times New Roman" w:hAnsi="Times New Roman" w:cs="Times New Roman"/>
          <w:sz w:val="24"/>
          <w:szCs w:val="24"/>
        </w:rPr>
        <w:t>All participants must be presently enrolled in either the Juris Doctor or Undergraduate Law studies.</w:t>
      </w:r>
    </w:p>
    <w:p w:rsidR="004D4E0A" w:rsidRPr="004D4E0A" w:rsidRDefault="004D4E0A" w:rsidP="004D4E0A">
      <w:pPr>
        <w:pStyle w:val="NoSpacing"/>
        <w:numPr>
          <w:ilvl w:val="0"/>
          <w:numId w:val="7"/>
        </w:numPr>
        <w:rPr>
          <w:rFonts w:ascii="Times New Roman" w:eastAsia="PMingLiU" w:hAnsi="Times New Roman" w:cs="Times New Roman"/>
          <w:b/>
          <w:sz w:val="24"/>
          <w:szCs w:val="24"/>
        </w:rPr>
      </w:pPr>
      <w:r w:rsidRPr="004D4E0A">
        <w:rPr>
          <w:rFonts w:ascii="Times New Roman" w:eastAsia="PMingLiU" w:hAnsi="Times New Roman" w:cs="Times New Roman"/>
          <w:b/>
          <w:sz w:val="24"/>
          <w:szCs w:val="24"/>
        </w:rPr>
        <w:t>Written Submissions</w:t>
      </w:r>
    </w:p>
    <w:p w:rsidR="00065B46" w:rsidRPr="00065B46" w:rsidRDefault="00065B46" w:rsidP="00B0523F">
      <w:pPr>
        <w:pStyle w:val="NoSpacing"/>
        <w:numPr>
          <w:ilvl w:val="1"/>
          <w:numId w:val="7"/>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 xml:space="preserve">Each team must submit </w:t>
      </w:r>
      <w:r w:rsidR="005C1841">
        <w:rPr>
          <w:rFonts w:ascii="Times New Roman" w:eastAsia="PMingLiU" w:hAnsi="Times New Roman" w:cs="Times New Roman"/>
          <w:sz w:val="24"/>
          <w:szCs w:val="24"/>
        </w:rPr>
        <w:t xml:space="preserve">seven </w:t>
      </w:r>
      <w:r w:rsidRPr="00065B46">
        <w:rPr>
          <w:rFonts w:ascii="Times New Roman" w:eastAsia="PMingLiU" w:hAnsi="Times New Roman" w:cs="Times New Roman"/>
          <w:sz w:val="24"/>
          <w:szCs w:val="24"/>
        </w:rPr>
        <w:t>(</w:t>
      </w:r>
      <w:r w:rsidR="005C1841">
        <w:rPr>
          <w:rFonts w:ascii="Times New Roman" w:eastAsia="PMingLiU" w:hAnsi="Times New Roman" w:cs="Times New Roman"/>
          <w:sz w:val="24"/>
          <w:szCs w:val="24"/>
        </w:rPr>
        <w:t>7</w:t>
      </w:r>
      <w:r w:rsidRPr="00065B46">
        <w:rPr>
          <w:rFonts w:ascii="Times New Roman" w:eastAsia="PMingLiU" w:hAnsi="Times New Roman" w:cs="Times New Roman"/>
          <w:sz w:val="24"/>
          <w:szCs w:val="24"/>
        </w:rPr>
        <w:t xml:space="preserve">) copies of their written submission. The copies must be submitted to the moot judge(s), the opposing counsel, </w:t>
      </w:r>
      <w:r w:rsidR="004D4E0A">
        <w:rPr>
          <w:rFonts w:ascii="Times New Roman" w:eastAsia="PMingLiU" w:hAnsi="Times New Roman" w:cs="Times New Roman"/>
          <w:sz w:val="24"/>
          <w:szCs w:val="24"/>
        </w:rPr>
        <w:t xml:space="preserve">and the moot referee </w:t>
      </w:r>
      <w:r w:rsidRPr="00065B46">
        <w:rPr>
          <w:rFonts w:ascii="Times New Roman" w:eastAsia="PMingLiU" w:hAnsi="Times New Roman" w:cs="Times New Roman"/>
          <w:sz w:val="24"/>
          <w:szCs w:val="24"/>
        </w:rPr>
        <w:t>prior to competing. The memorandum will briefly contain:</w:t>
      </w:r>
    </w:p>
    <w:p w:rsidR="00065B46" w:rsidRPr="00065B46" w:rsidRDefault="00065B46" w:rsidP="00B0523F">
      <w:pPr>
        <w:pStyle w:val="NoSpacing"/>
        <w:numPr>
          <w:ilvl w:val="0"/>
          <w:numId w:val="6"/>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An outline of the structure of the team’s submissions;</w:t>
      </w:r>
    </w:p>
    <w:p w:rsidR="00065B46" w:rsidRPr="00065B46" w:rsidRDefault="00065B46" w:rsidP="00B0523F">
      <w:pPr>
        <w:pStyle w:val="NoSpacing"/>
        <w:numPr>
          <w:ilvl w:val="0"/>
          <w:numId w:val="6"/>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Major arguments to be raised;</w:t>
      </w:r>
    </w:p>
    <w:p w:rsidR="00065B46" w:rsidRPr="00065B46" w:rsidRDefault="00065B46" w:rsidP="00B0523F">
      <w:pPr>
        <w:pStyle w:val="NoSpacing"/>
        <w:numPr>
          <w:ilvl w:val="0"/>
          <w:numId w:val="6"/>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 xml:space="preserve">Allocations of speaking time.  </w:t>
      </w:r>
    </w:p>
    <w:p w:rsidR="00B31A8E" w:rsidRDefault="00B31A8E" w:rsidP="00B0523F">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 xml:space="preserve">Written Submissions must </w:t>
      </w:r>
      <w:r w:rsidR="004D4E0A">
        <w:rPr>
          <w:rFonts w:ascii="Times New Roman" w:eastAsia="PMingLiU" w:hAnsi="Times New Roman" w:cs="Times New Roman"/>
          <w:sz w:val="24"/>
          <w:szCs w:val="24"/>
        </w:rPr>
        <w:t xml:space="preserve">also be electronically </w:t>
      </w:r>
      <w:r>
        <w:rPr>
          <w:rFonts w:ascii="Times New Roman" w:eastAsia="PMingLiU" w:hAnsi="Times New Roman" w:cs="Times New Roman"/>
          <w:sz w:val="24"/>
          <w:szCs w:val="24"/>
        </w:rPr>
        <w:t xml:space="preserve">submitted to </w:t>
      </w:r>
      <w:hyperlink r:id="rId9" w:history="1">
        <w:r w:rsidRPr="00B31A8E">
          <w:rPr>
            <w:rFonts w:ascii="Times New Roman" w:eastAsia="PMingLiU" w:hAnsi="Times New Roman" w:cs="Times New Roman"/>
            <w:sz w:val="24"/>
            <w:szCs w:val="24"/>
          </w:rPr>
          <w:t>Moot</w:t>
        </w:r>
      </w:hyperlink>
      <w:r>
        <w:rPr>
          <w:rFonts w:ascii="Times New Roman" w:eastAsia="PMingLiU" w:hAnsi="Times New Roman" w:cs="Times New Roman"/>
          <w:sz w:val="24"/>
          <w:szCs w:val="24"/>
        </w:rPr>
        <w:t xml:space="preserve"> Referee two clear </w:t>
      </w:r>
      <w:r w:rsidR="005C1841">
        <w:rPr>
          <w:rFonts w:ascii="Times New Roman" w:eastAsia="PMingLiU" w:hAnsi="Times New Roman" w:cs="Times New Roman"/>
          <w:sz w:val="24"/>
          <w:szCs w:val="24"/>
        </w:rPr>
        <w:t>business days prior to the moot, Wednesday 18 May.</w:t>
      </w:r>
    </w:p>
    <w:p w:rsidR="004D4E0A" w:rsidRDefault="004D4E0A" w:rsidP="00B0523F">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 xml:space="preserve">Written submissions must not exceed </w:t>
      </w:r>
      <w:r w:rsidR="00D3459A">
        <w:rPr>
          <w:rFonts w:ascii="Times New Roman" w:eastAsia="PMingLiU" w:hAnsi="Times New Roman" w:cs="Times New Roman"/>
          <w:sz w:val="24"/>
          <w:szCs w:val="24"/>
        </w:rPr>
        <w:t xml:space="preserve">five </w:t>
      </w:r>
      <w:r>
        <w:rPr>
          <w:rFonts w:ascii="Times New Roman" w:eastAsia="PMingLiU" w:hAnsi="Times New Roman" w:cs="Times New Roman"/>
          <w:sz w:val="24"/>
          <w:szCs w:val="24"/>
        </w:rPr>
        <w:t>(</w:t>
      </w:r>
      <w:r w:rsidR="00D3459A">
        <w:rPr>
          <w:rFonts w:ascii="Times New Roman" w:eastAsia="PMingLiU" w:hAnsi="Times New Roman" w:cs="Times New Roman"/>
          <w:sz w:val="24"/>
          <w:szCs w:val="24"/>
        </w:rPr>
        <w:t>5</w:t>
      </w:r>
      <w:r>
        <w:rPr>
          <w:rFonts w:ascii="Times New Roman" w:eastAsia="PMingLiU" w:hAnsi="Times New Roman" w:cs="Times New Roman"/>
          <w:sz w:val="24"/>
          <w:szCs w:val="24"/>
        </w:rPr>
        <w:t>) pages and must formatted as follows;</w:t>
      </w:r>
    </w:p>
    <w:p w:rsidR="004D4E0A" w:rsidRPr="00065B46" w:rsidRDefault="004D4E0A" w:rsidP="004D4E0A">
      <w:pPr>
        <w:pStyle w:val="NoSpacing"/>
        <w:numPr>
          <w:ilvl w:val="0"/>
          <w:numId w:val="6"/>
        </w:numPr>
        <w:rPr>
          <w:rFonts w:ascii="Times New Roman" w:eastAsia="PMingLiU" w:hAnsi="Times New Roman" w:cs="Times New Roman"/>
          <w:sz w:val="24"/>
          <w:szCs w:val="24"/>
        </w:rPr>
      </w:pPr>
      <w:r>
        <w:rPr>
          <w:rFonts w:ascii="Times New Roman" w:eastAsia="PMingLiU" w:hAnsi="Times New Roman" w:cs="Times New Roman"/>
          <w:sz w:val="24"/>
          <w:szCs w:val="24"/>
        </w:rPr>
        <w:t>Margins at least 2.5cm</w:t>
      </w:r>
    </w:p>
    <w:p w:rsidR="004D4E0A" w:rsidRPr="00065B46" w:rsidRDefault="004D4E0A" w:rsidP="004D4E0A">
      <w:pPr>
        <w:pStyle w:val="NoSpacing"/>
        <w:numPr>
          <w:ilvl w:val="0"/>
          <w:numId w:val="6"/>
        </w:numPr>
        <w:rPr>
          <w:rFonts w:ascii="Times New Roman" w:eastAsia="PMingLiU" w:hAnsi="Times New Roman" w:cs="Times New Roman"/>
          <w:sz w:val="24"/>
          <w:szCs w:val="24"/>
        </w:rPr>
      </w:pPr>
      <w:r>
        <w:rPr>
          <w:rFonts w:ascii="Times New Roman" w:eastAsia="PMingLiU" w:hAnsi="Times New Roman" w:cs="Times New Roman"/>
          <w:sz w:val="24"/>
          <w:szCs w:val="24"/>
        </w:rPr>
        <w:t>Font Times New Roman pt 12 or bigger</w:t>
      </w:r>
    </w:p>
    <w:p w:rsidR="004D4E0A" w:rsidRPr="004D4E0A" w:rsidRDefault="004D4E0A" w:rsidP="004D4E0A">
      <w:pPr>
        <w:pStyle w:val="NoSpacing"/>
        <w:numPr>
          <w:ilvl w:val="0"/>
          <w:numId w:val="6"/>
        </w:numPr>
        <w:rPr>
          <w:rFonts w:ascii="Times New Roman" w:eastAsia="PMingLiU" w:hAnsi="Times New Roman" w:cs="Times New Roman"/>
          <w:sz w:val="24"/>
          <w:szCs w:val="24"/>
        </w:rPr>
      </w:pPr>
      <w:r>
        <w:rPr>
          <w:rFonts w:ascii="Times New Roman" w:eastAsia="PMingLiU" w:hAnsi="Times New Roman" w:cs="Times New Roman"/>
          <w:sz w:val="24"/>
          <w:szCs w:val="24"/>
        </w:rPr>
        <w:t>Spaced at least 1.125</w:t>
      </w:r>
    </w:p>
    <w:p w:rsidR="004D4E0A" w:rsidRDefault="004D4E0A" w:rsidP="00CD24C6">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Failure to adhere to the format and time constraints will result in the written submissions being excluded from consideration by the judges.</w:t>
      </w:r>
    </w:p>
    <w:p w:rsidR="00065B46" w:rsidRDefault="00065B46" w:rsidP="00B0523F">
      <w:pPr>
        <w:pStyle w:val="NoSpacing"/>
        <w:numPr>
          <w:ilvl w:val="1"/>
          <w:numId w:val="7"/>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 xml:space="preserve">All research and </w:t>
      </w:r>
      <w:r w:rsidR="004D4E0A" w:rsidRPr="00065B46">
        <w:rPr>
          <w:rFonts w:ascii="Times New Roman" w:eastAsia="PMingLiU" w:hAnsi="Times New Roman" w:cs="Times New Roman"/>
          <w:sz w:val="24"/>
          <w:szCs w:val="24"/>
        </w:rPr>
        <w:t>preparation</w:t>
      </w:r>
      <w:r w:rsidR="004D4E0A">
        <w:rPr>
          <w:rFonts w:ascii="Times New Roman" w:eastAsia="PMingLiU" w:hAnsi="Times New Roman" w:cs="Times New Roman"/>
          <w:sz w:val="24"/>
          <w:szCs w:val="24"/>
        </w:rPr>
        <w:t xml:space="preserve"> </w:t>
      </w:r>
      <w:r w:rsidRPr="00065B46">
        <w:rPr>
          <w:rFonts w:ascii="Times New Roman" w:eastAsia="PMingLiU" w:hAnsi="Times New Roman" w:cs="Times New Roman"/>
          <w:sz w:val="24"/>
          <w:szCs w:val="24"/>
        </w:rPr>
        <w:t xml:space="preserve">n for the moots will be conducted solely by the members of the teams.  </w:t>
      </w:r>
      <w:r w:rsidRPr="00065B46">
        <w:rPr>
          <w:rFonts w:ascii="Times New Roman" w:eastAsia="PMingLiU" w:hAnsi="Times New Roman" w:cs="Times New Roman"/>
          <w:sz w:val="24"/>
          <w:szCs w:val="24"/>
          <w:u w:val="single"/>
        </w:rPr>
        <w:t>Any team using outside assistance may be disqualified from the competition.</w:t>
      </w:r>
      <w:r w:rsidRPr="00065B46">
        <w:rPr>
          <w:rFonts w:ascii="Times New Roman" w:eastAsia="PMingLiU" w:hAnsi="Times New Roman" w:cs="Times New Roman"/>
          <w:sz w:val="24"/>
          <w:szCs w:val="24"/>
        </w:rPr>
        <w:t xml:space="preserve"> </w:t>
      </w:r>
    </w:p>
    <w:p w:rsidR="00065B46" w:rsidRPr="00B0523F" w:rsidRDefault="00065B46" w:rsidP="00B0523F">
      <w:pPr>
        <w:pStyle w:val="NoSpacing"/>
        <w:numPr>
          <w:ilvl w:val="0"/>
          <w:numId w:val="7"/>
        </w:numPr>
        <w:rPr>
          <w:rFonts w:ascii="Times New Roman" w:eastAsia="PMingLiU" w:hAnsi="Times New Roman" w:cs="Times New Roman"/>
          <w:b/>
          <w:sz w:val="24"/>
          <w:szCs w:val="24"/>
        </w:rPr>
      </w:pPr>
      <w:r w:rsidRPr="00B0523F">
        <w:rPr>
          <w:rFonts w:ascii="Times New Roman" w:eastAsia="PMingLiU" w:hAnsi="Times New Roman" w:cs="Times New Roman"/>
          <w:b/>
          <w:sz w:val="24"/>
          <w:szCs w:val="24"/>
        </w:rPr>
        <w:t>Time Keeping</w:t>
      </w:r>
    </w:p>
    <w:p w:rsidR="00065B46" w:rsidRPr="00065B46" w:rsidRDefault="00065B46" w:rsidP="00B0523F">
      <w:pPr>
        <w:pStyle w:val="NoSpacing"/>
        <w:numPr>
          <w:ilvl w:val="1"/>
          <w:numId w:val="7"/>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 xml:space="preserve">Each team will have thirty (30) minutes to present their case.  The time will be divided between the co-counsels as the team sees fit, with a limit of </w:t>
      </w:r>
      <w:r w:rsidR="004D4E0A">
        <w:rPr>
          <w:rFonts w:ascii="Times New Roman" w:eastAsia="PMingLiU" w:hAnsi="Times New Roman" w:cs="Times New Roman"/>
          <w:sz w:val="24"/>
          <w:szCs w:val="24"/>
        </w:rPr>
        <w:t>three</w:t>
      </w:r>
      <w:r w:rsidRPr="00065B46">
        <w:rPr>
          <w:rFonts w:ascii="Times New Roman" w:eastAsia="PMingLiU" w:hAnsi="Times New Roman" w:cs="Times New Roman"/>
          <w:sz w:val="24"/>
          <w:szCs w:val="24"/>
        </w:rPr>
        <w:t xml:space="preserve"> (</w:t>
      </w:r>
      <w:r w:rsidR="004D4E0A">
        <w:rPr>
          <w:rFonts w:ascii="Times New Roman" w:eastAsia="PMingLiU" w:hAnsi="Times New Roman" w:cs="Times New Roman"/>
          <w:sz w:val="24"/>
          <w:szCs w:val="24"/>
        </w:rPr>
        <w:t>3</w:t>
      </w:r>
      <w:r w:rsidRPr="00065B46">
        <w:rPr>
          <w:rFonts w:ascii="Times New Roman" w:eastAsia="PMingLiU" w:hAnsi="Times New Roman" w:cs="Times New Roman"/>
          <w:sz w:val="24"/>
          <w:szCs w:val="24"/>
        </w:rPr>
        <w:t xml:space="preserve">) minutes for to be reserved for rebuttal. </w:t>
      </w:r>
      <w:r w:rsidRPr="00065B46">
        <w:rPr>
          <w:rFonts w:ascii="Times New Roman" w:hAnsi="Times New Roman" w:cs="Times New Roman"/>
          <w:sz w:val="24"/>
          <w:szCs w:val="24"/>
        </w:rPr>
        <w:t>Time keeping will be the responsibility of the participants. Time limits must be adhered to strictly</w:t>
      </w:r>
      <w:r w:rsidR="004D4E0A">
        <w:rPr>
          <w:rFonts w:ascii="Times New Roman" w:hAnsi="Times New Roman" w:cs="Times New Roman"/>
          <w:sz w:val="24"/>
          <w:szCs w:val="24"/>
        </w:rPr>
        <w:t xml:space="preserve"> and points will be deducted if time limits are exceeded</w:t>
      </w:r>
      <w:r w:rsidRPr="00065B46">
        <w:rPr>
          <w:rFonts w:ascii="Times New Roman" w:hAnsi="Times New Roman" w:cs="Times New Roman"/>
          <w:sz w:val="24"/>
          <w:szCs w:val="24"/>
        </w:rPr>
        <w:t>.</w:t>
      </w:r>
    </w:p>
    <w:p w:rsidR="009C3D74" w:rsidRDefault="00065B46" w:rsidP="00B0523F">
      <w:pPr>
        <w:pStyle w:val="NoSpacing"/>
        <w:numPr>
          <w:ilvl w:val="1"/>
          <w:numId w:val="7"/>
        </w:numPr>
        <w:rPr>
          <w:rFonts w:ascii="Times New Roman" w:eastAsia="PMingLiU" w:hAnsi="Times New Roman" w:cs="Times New Roman"/>
          <w:sz w:val="24"/>
          <w:szCs w:val="24"/>
        </w:rPr>
      </w:pPr>
      <w:r w:rsidRPr="009C3D74">
        <w:rPr>
          <w:rFonts w:ascii="Times New Roman" w:eastAsia="PMingLiU" w:hAnsi="Times New Roman" w:cs="Times New Roman"/>
          <w:sz w:val="24"/>
          <w:szCs w:val="24"/>
        </w:rPr>
        <w:lastRenderedPageBreak/>
        <w:t xml:space="preserve">An extension of time is at the </w:t>
      </w:r>
      <w:r w:rsidR="009C3D74">
        <w:rPr>
          <w:rFonts w:ascii="Times New Roman" w:eastAsia="PMingLiU" w:hAnsi="Times New Roman" w:cs="Times New Roman"/>
          <w:sz w:val="24"/>
          <w:szCs w:val="24"/>
        </w:rPr>
        <w:t xml:space="preserve">absolute </w:t>
      </w:r>
      <w:r w:rsidRPr="009C3D74">
        <w:rPr>
          <w:rFonts w:ascii="Times New Roman" w:eastAsia="PMingLiU" w:hAnsi="Times New Roman" w:cs="Times New Roman"/>
          <w:sz w:val="24"/>
          <w:szCs w:val="24"/>
        </w:rPr>
        <w:t xml:space="preserve">discretion of the judge(s).  An extension may be granted to either allow counsel to briefly conclude his or her submissions, or to allow counsel to present any arguments the Court wishes to hear. </w:t>
      </w:r>
    </w:p>
    <w:p w:rsidR="00065B46" w:rsidRPr="00B0523F" w:rsidRDefault="00065B46" w:rsidP="00B0523F">
      <w:pPr>
        <w:pStyle w:val="NoSpacing"/>
        <w:numPr>
          <w:ilvl w:val="0"/>
          <w:numId w:val="7"/>
        </w:numPr>
        <w:rPr>
          <w:rFonts w:ascii="Times New Roman" w:eastAsia="PMingLiU" w:hAnsi="Times New Roman" w:cs="Times New Roman"/>
          <w:b/>
          <w:sz w:val="24"/>
          <w:szCs w:val="24"/>
        </w:rPr>
      </w:pPr>
      <w:r w:rsidRPr="00B0523F">
        <w:rPr>
          <w:rFonts w:ascii="Times New Roman" w:eastAsia="PMingLiU" w:hAnsi="Times New Roman" w:cs="Times New Roman"/>
          <w:b/>
          <w:sz w:val="24"/>
          <w:szCs w:val="24"/>
        </w:rPr>
        <w:t>Application of Standards</w:t>
      </w:r>
    </w:p>
    <w:p w:rsidR="00065B46" w:rsidRDefault="00065B46" w:rsidP="00B0523F">
      <w:pPr>
        <w:pStyle w:val="NoSpacing"/>
        <w:numPr>
          <w:ilvl w:val="1"/>
          <w:numId w:val="7"/>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 xml:space="preserve">Judges are instructed that the Judging Criteria are to be used as guidelines for scoring the competition. </w:t>
      </w:r>
    </w:p>
    <w:p w:rsidR="00065B46" w:rsidRDefault="00065B46" w:rsidP="00B0523F">
      <w:pPr>
        <w:pStyle w:val="NoSpacing"/>
        <w:numPr>
          <w:ilvl w:val="1"/>
          <w:numId w:val="7"/>
        </w:numPr>
        <w:rPr>
          <w:rFonts w:ascii="Times New Roman" w:eastAsia="PMingLiU" w:hAnsi="Times New Roman" w:cs="Times New Roman"/>
          <w:sz w:val="24"/>
          <w:szCs w:val="24"/>
        </w:rPr>
      </w:pPr>
      <w:r w:rsidRPr="00065B46">
        <w:rPr>
          <w:rFonts w:ascii="Times New Roman" w:eastAsia="PMingLiU" w:hAnsi="Times New Roman" w:cs="Times New Roman"/>
          <w:sz w:val="24"/>
          <w:szCs w:val="24"/>
        </w:rPr>
        <w:t xml:space="preserve">All judges will be supplied with a copy of the moot problem for the round they will be judging and a copy of the rules.  </w:t>
      </w:r>
    </w:p>
    <w:p w:rsidR="00065B46" w:rsidRPr="00B0523F" w:rsidRDefault="00065B46" w:rsidP="00B0523F">
      <w:pPr>
        <w:pStyle w:val="NoSpacing"/>
        <w:numPr>
          <w:ilvl w:val="0"/>
          <w:numId w:val="7"/>
        </w:numPr>
        <w:rPr>
          <w:rFonts w:ascii="Times New Roman" w:eastAsia="PMingLiU" w:hAnsi="Times New Roman" w:cs="Times New Roman"/>
          <w:b/>
          <w:sz w:val="24"/>
          <w:szCs w:val="24"/>
        </w:rPr>
      </w:pPr>
      <w:r w:rsidRPr="00B0523F">
        <w:rPr>
          <w:rFonts w:ascii="Times New Roman" w:eastAsia="PMingLiU" w:hAnsi="Times New Roman" w:cs="Times New Roman"/>
          <w:b/>
          <w:sz w:val="24"/>
          <w:szCs w:val="24"/>
        </w:rPr>
        <w:t>Critique</w:t>
      </w:r>
    </w:p>
    <w:p w:rsidR="00B0523F" w:rsidRDefault="00065B46" w:rsidP="00B0523F">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 xml:space="preserve">A </w:t>
      </w:r>
      <w:r w:rsidRPr="00065B46">
        <w:rPr>
          <w:rFonts w:ascii="Times New Roman" w:eastAsia="PMingLiU" w:hAnsi="Times New Roman" w:cs="Times New Roman"/>
          <w:sz w:val="24"/>
          <w:szCs w:val="24"/>
        </w:rPr>
        <w:t xml:space="preserve">brief personal feedback sheet will be made available to the judges.  If this is used it will be made available to each individual team member.  This is for personal development only and in no way reflects the scoring of teams in the moot.  </w:t>
      </w:r>
    </w:p>
    <w:p w:rsidR="00B0523F" w:rsidRDefault="00B0523F" w:rsidP="00B0523F">
      <w:pPr>
        <w:pStyle w:val="NoSpacing"/>
        <w:numPr>
          <w:ilvl w:val="1"/>
          <w:numId w:val="7"/>
        </w:numPr>
        <w:rPr>
          <w:rFonts w:ascii="Times New Roman" w:eastAsia="PMingLiU" w:hAnsi="Times New Roman" w:cs="Times New Roman"/>
          <w:sz w:val="24"/>
          <w:szCs w:val="24"/>
        </w:rPr>
      </w:pPr>
      <w:r w:rsidRPr="00B0523F">
        <w:rPr>
          <w:rFonts w:ascii="Times New Roman" w:eastAsia="PMingLiU" w:hAnsi="Times New Roman" w:cs="Times New Roman"/>
          <w:sz w:val="24"/>
          <w:szCs w:val="24"/>
        </w:rPr>
        <w:t>At the completion of the moot the judges will announce the winner</w:t>
      </w:r>
    </w:p>
    <w:p w:rsidR="00CD24C6" w:rsidRDefault="00B31A8E" w:rsidP="00CD24C6">
      <w:pPr>
        <w:pStyle w:val="NoSpacing"/>
        <w:numPr>
          <w:ilvl w:val="1"/>
          <w:numId w:val="7"/>
        </w:numPr>
        <w:rPr>
          <w:rFonts w:ascii="Times New Roman" w:eastAsia="PMingLiU" w:hAnsi="Times New Roman" w:cs="Times New Roman"/>
          <w:sz w:val="24"/>
          <w:szCs w:val="24"/>
        </w:rPr>
      </w:pPr>
      <w:r>
        <w:rPr>
          <w:rFonts w:ascii="Times New Roman" w:eastAsia="PMingLiU" w:hAnsi="Times New Roman" w:cs="Times New Roman"/>
          <w:sz w:val="24"/>
          <w:szCs w:val="24"/>
        </w:rPr>
        <w:t>Score sheets will be distributed after the winner has been announced.</w:t>
      </w:r>
    </w:p>
    <w:p w:rsidR="00B0523F" w:rsidRPr="00CD24C6" w:rsidRDefault="00065B46" w:rsidP="00CD24C6">
      <w:pPr>
        <w:pStyle w:val="NoSpacing"/>
        <w:numPr>
          <w:ilvl w:val="0"/>
          <w:numId w:val="7"/>
        </w:numPr>
        <w:rPr>
          <w:rFonts w:ascii="Times New Roman" w:eastAsia="PMingLiU" w:hAnsi="Times New Roman" w:cs="Times New Roman"/>
          <w:sz w:val="24"/>
          <w:szCs w:val="24"/>
        </w:rPr>
      </w:pPr>
      <w:r w:rsidRPr="00CD24C6">
        <w:rPr>
          <w:rFonts w:ascii="Times New Roman" w:eastAsia="PMingLiU" w:hAnsi="Times New Roman" w:cs="Times New Roman"/>
          <w:b/>
          <w:sz w:val="24"/>
          <w:szCs w:val="24"/>
        </w:rPr>
        <w:t xml:space="preserve">Miscellaneous  </w:t>
      </w:r>
    </w:p>
    <w:p w:rsidR="00B0523F" w:rsidRDefault="00065B46" w:rsidP="00B0523F">
      <w:pPr>
        <w:pStyle w:val="NoSpacing"/>
        <w:numPr>
          <w:ilvl w:val="1"/>
          <w:numId w:val="7"/>
        </w:numPr>
        <w:rPr>
          <w:rFonts w:ascii="Times New Roman" w:eastAsia="PMingLiU" w:hAnsi="Times New Roman" w:cs="Times New Roman"/>
          <w:sz w:val="24"/>
          <w:szCs w:val="24"/>
        </w:rPr>
      </w:pPr>
      <w:r w:rsidRPr="00B0523F">
        <w:rPr>
          <w:rFonts w:ascii="Times New Roman" w:eastAsia="PMingLiU" w:hAnsi="Times New Roman" w:cs="Times New Roman"/>
          <w:sz w:val="24"/>
          <w:szCs w:val="24"/>
        </w:rPr>
        <w:t xml:space="preserve">Any complaints regarding the competitions should be emailed to </w:t>
      </w:r>
      <w:r w:rsidR="00B31A8E">
        <w:rPr>
          <w:rFonts w:ascii="Times New Roman" w:eastAsia="PMingLiU" w:hAnsi="Times New Roman" w:cs="Times New Roman"/>
          <w:sz w:val="24"/>
          <w:szCs w:val="24"/>
        </w:rPr>
        <w:t>t</w:t>
      </w:r>
      <w:r w:rsidRPr="00B0523F">
        <w:rPr>
          <w:rFonts w:ascii="Times New Roman" w:eastAsia="PMingLiU" w:hAnsi="Times New Roman" w:cs="Times New Roman"/>
          <w:sz w:val="24"/>
          <w:szCs w:val="24"/>
        </w:rPr>
        <w:t xml:space="preserve">he </w:t>
      </w:r>
      <w:r w:rsidR="00B31A8E">
        <w:rPr>
          <w:rFonts w:ascii="Times New Roman" w:eastAsia="PMingLiU" w:hAnsi="Times New Roman" w:cs="Times New Roman"/>
          <w:sz w:val="24"/>
          <w:szCs w:val="24"/>
        </w:rPr>
        <w:t>M</w:t>
      </w:r>
      <w:r w:rsidRPr="00B0523F">
        <w:rPr>
          <w:rFonts w:ascii="Times New Roman" w:eastAsia="PMingLiU" w:hAnsi="Times New Roman" w:cs="Times New Roman"/>
          <w:sz w:val="24"/>
          <w:szCs w:val="24"/>
        </w:rPr>
        <w:t xml:space="preserve">oot </w:t>
      </w:r>
      <w:r w:rsidR="00B31A8E">
        <w:rPr>
          <w:rFonts w:ascii="Times New Roman" w:eastAsia="PMingLiU" w:hAnsi="Times New Roman" w:cs="Times New Roman"/>
          <w:sz w:val="24"/>
          <w:szCs w:val="24"/>
        </w:rPr>
        <w:t>R</w:t>
      </w:r>
      <w:r w:rsidRPr="00B0523F">
        <w:rPr>
          <w:rFonts w:ascii="Times New Roman" w:eastAsia="PMingLiU" w:hAnsi="Times New Roman" w:cs="Times New Roman"/>
          <w:sz w:val="24"/>
          <w:szCs w:val="24"/>
        </w:rPr>
        <w:t>eferee.</w:t>
      </w:r>
    </w:p>
    <w:p w:rsidR="00EF3BF0" w:rsidRPr="004D4E0A" w:rsidRDefault="00065B46" w:rsidP="00B0523F">
      <w:pPr>
        <w:pStyle w:val="NoSpacing"/>
        <w:numPr>
          <w:ilvl w:val="1"/>
          <w:numId w:val="7"/>
        </w:numPr>
        <w:rPr>
          <w:rFonts w:ascii="Times New Roman" w:hAnsi="Times New Roman" w:cs="Times New Roman"/>
          <w:sz w:val="24"/>
          <w:szCs w:val="24"/>
        </w:rPr>
      </w:pPr>
      <w:r w:rsidRPr="00B0523F">
        <w:rPr>
          <w:rFonts w:ascii="Times New Roman" w:eastAsia="PMingLiU" w:hAnsi="Times New Roman" w:cs="Times New Roman"/>
          <w:sz w:val="24"/>
          <w:szCs w:val="24"/>
        </w:rPr>
        <w:t xml:space="preserve">These rules have been adapted from the La Trobe Law Student’s Association 2014 Mooting rules as adapted from the ALSA Conference Mooting Competition Rules. </w:t>
      </w:r>
      <w:r w:rsidR="00C61D79">
        <w:rPr>
          <w:rFonts w:ascii="Times New Roman" w:eastAsia="PMingLiU" w:hAnsi="Times New Roman" w:cs="Times New Roman"/>
          <w:sz w:val="24"/>
          <w:szCs w:val="24"/>
        </w:rPr>
        <w:t xml:space="preserve">The </w:t>
      </w:r>
      <w:r w:rsidR="00B31A8E">
        <w:rPr>
          <w:rFonts w:ascii="Times New Roman" w:eastAsia="PMingLiU" w:hAnsi="Times New Roman" w:cs="Times New Roman"/>
          <w:sz w:val="24"/>
          <w:szCs w:val="24"/>
        </w:rPr>
        <w:t xml:space="preserve">RMIT LSS </w:t>
      </w:r>
      <w:r w:rsidR="00C61D79">
        <w:rPr>
          <w:rFonts w:ascii="Times New Roman" w:eastAsia="PMingLiU" w:hAnsi="Times New Roman" w:cs="Times New Roman"/>
          <w:sz w:val="24"/>
          <w:szCs w:val="24"/>
        </w:rPr>
        <w:t>t</w:t>
      </w:r>
      <w:r w:rsidR="00B31A8E">
        <w:rPr>
          <w:rFonts w:ascii="Times New Roman" w:eastAsia="PMingLiU" w:hAnsi="Times New Roman" w:cs="Times New Roman"/>
          <w:sz w:val="24"/>
          <w:szCs w:val="24"/>
        </w:rPr>
        <w:t>hank both of these organisations for their assistance.</w:t>
      </w:r>
    </w:p>
    <w:p w:rsidR="009C3D74" w:rsidRPr="009C3D74" w:rsidRDefault="004D4E0A" w:rsidP="009C3D74">
      <w:pPr>
        <w:pStyle w:val="NoSpacing"/>
        <w:numPr>
          <w:ilvl w:val="1"/>
          <w:numId w:val="7"/>
        </w:numPr>
        <w:rPr>
          <w:rFonts w:ascii="Times New Roman" w:hAnsi="Times New Roman" w:cs="Times New Roman"/>
          <w:sz w:val="24"/>
          <w:szCs w:val="24"/>
        </w:rPr>
      </w:pPr>
      <w:r>
        <w:rPr>
          <w:rFonts w:ascii="Times New Roman" w:eastAsia="PMingLiU" w:hAnsi="Times New Roman" w:cs="Times New Roman"/>
          <w:sz w:val="24"/>
          <w:szCs w:val="24"/>
        </w:rPr>
        <w:t>For the avoidance of doubt there is not considered to be a conflict of interest if the Moot Referee is also a Moot Judge.</w:t>
      </w:r>
    </w:p>
    <w:p w:rsidR="00093A86" w:rsidRDefault="00093A86" w:rsidP="000B1524">
      <w:pPr>
        <w:pStyle w:val="NoSpacing"/>
        <w:numPr>
          <w:ilvl w:val="0"/>
          <w:numId w:val="7"/>
        </w:numPr>
        <w:rPr>
          <w:rFonts w:ascii="Times New Roman" w:eastAsia="PMingLiU" w:hAnsi="Times New Roman" w:cs="Times New Roman"/>
          <w:b/>
          <w:sz w:val="24"/>
          <w:szCs w:val="24"/>
        </w:rPr>
      </w:pPr>
      <w:r>
        <w:rPr>
          <w:rFonts w:ascii="Times New Roman" w:eastAsia="PMingLiU" w:hAnsi="Times New Roman" w:cs="Times New Roman"/>
          <w:b/>
          <w:sz w:val="24"/>
          <w:szCs w:val="24"/>
        </w:rPr>
        <w:t>Awards</w:t>
      </w:r>
    </w:p>
    <w:p w:rsidR="00093A86" w:rsidRPr="00093A86" w:rsidRDefault="00093A86" w:rsidP="00093A86">
      <w:pPr>
        <w:pStyle w:val="NoSpacing"/>
        <w:numPr>
          <w:ilvl w:val="1"/>
          <w:numId w:val="7"/>
        </w:numPr>
        <w:rPr>
          <w:rFonts w:ascii="Times New Roman" w:eastAsia="PMingLiU" w:hAnsi="Times New Roman" w:cs="Times New Roman"/>
          <w:b/>
          <w:sz w:val="24"/>
          <w:szCs w:val="24"/>
        </w:rPr>
      </w:pPr>
      <w:r>
        <w:rPr>
          <w:rFonts w:ascii="Times New Roman" w:eastAsia="PMingLiU" w:hAnsi="Times New Roman" w:cs="Times New Roman"/>
          <w:sz w:val="24"/>
          <w:szCs w:val="24"/>
        </w:rPr>
        <w:t>The team that wins the grand final will receive a $250.</w:t>
      </w:r>
    </w:p>
    <w:p w:rsidR="00093A86" w:rsidRPr="00093A86" w:rsidRDefault="00093A86" w:rsidP="00093A86">
      <w:pPr>
        <w:pStyle w:val="NoSpacing"/>
        <w:numPr>
          <w:ilvl w:val="1"/>
          <w:numId w:val="7"/>
        </w:numPr>
        <w:rPr>
          <w:rFonts w:ascii="Times New Roman" w:eastAsia="PMingLiU" w:hAnsi="Times New Roman" w:cs="Times New Roman"/>
          <w:b/>
          <w:sz w:val="24"/>
          <w:szCs w:val="24"/>
        </w:rPr>
      </w:pPr>
      <w:r>
        <w:rPr>
          <w:rFonts w:ascii="Times New Roman" w:eastAsia="PMingLiU" w:hAnsi="Times New Roman" w:cs="Times New Roman"/>
          <w:sz w:val="24"/>
          <w:szCs w:val="24"/>
        </w:rPr>
        <w:t>The speaker with the highest average score for all rounds participated in will receive a $100 prize.</w:t>
      </w:r>
    </w:p>
    <w:p w:rsidR="00093A86" w:rsidRDefault="00093A86" w:rsidP="00093A86">
      <w:pPr>
        <w:pStyle w:val="NoSpacing"/>
        <w:numPr>
          <w:ilvl w:val="1"/>
          <w:numId w:val="7"/>
        </w:numPr>
        <w:rPr>
          <w:rFonts w:ascii="Times New Roman" w:eastAsia="PMingLiU" w:hAnsi="Times New Roman" w:cs="Times New Roman"/>
          <w:b/>
          <w:sz w:val="24"/>
          <w:szCs w:val="24"/>
        </w:rPr>
      </w:pPr>
      <w:r>
        <w:rPr>
          <w:rFonts w:ascii="Times New Roman" w:eastAsia="PMingLiU" w:hAnsi="Times New Roman" w:cs="Times New Roman"/>
          <w:sz w:val="24"/>
          <w:szCs w:val="24"/>
        </w:rPr>
        <w:t>The best submission will receive a $100 prize, as judge by the moot referee.</w:t>
      </w:r>
    </w:p>
    <w:p w:rsidR="000B1524" w:rsidRPr="00B0523F" w:rsidRDefault="000B1524" w:rsidP="000B1524">
      <w:pPr>
        <w:pStyle w:val="NoSpacing"/>
        <w:numPr>
          <w:ilvl w:val="0"/>
          <w:numId w:val="7"/>
        </w:numPr>
        <w:rPr>
          <w:rFonts w:ascii="Times New Roman" w:eastAsia="PMingLiU" w:hAnsi="Times New Roman" w:cs="Times New Roman"/>
          <w:b/>
          <w:sz w:val="24"/>
          <w:szCs w:val="24"/>
        </w:rPr>
      </w:pPr>
      <w:r>
        <w:rPr>
          <w:rFonts w:ascii="Times New Roman" w:eastAsia="PMingLiU" w:hAnsi="Times New Roman" w:cs="Times New Roman"/>
          <w:b/>
          <w:sz w:val="24"/>
          <w:szCs w:val="24"/>
        </w:rPr>
        <w:t>Diversity and inclusion</w:t>
      </w:r>
    </w:p>
    <w:p w:rsidR="000B1524" w:rsidRPr="000B1524" w:rsidRDefault="000B1524" w:rsidP="000B1524">
      <w:pPr>
        <w:pStyle w:val="NoSpacing"/>
        <w:numPr>
          <w:ilvl w:val="1"/>
          <w:numId w:val="7"/>
        </w:numPr>
        <w:rPr>
          <w:rFonts w:ascii="Times New Roman" w:hAnsi="Times New Roman" w:cs="Times New Roman"/>
          <w:sz w:val="24"/>
          <w:szCs w:val="24"/>
        </w:rPr>
      </w:pPr>
      <w:r>
        <w:rPr>
          <w:rFonts w:ascii="Times New Roman" w:eastAsia="PMingLiU" w:hAnsi="Times New Roman" w:cs="Times New Roman"/>
          <w:sz w:val="24"/>
          <w:szCs w:val="24"/>
        </w:rPr>
        <w:t>If for whatever reason a competitor requires special consideration as to the utilisation of electronic materials or any other alteration to the rules that may appeal to the moot referee.</w:t>
      </w:r>
    </w:p>
    <w:p w:rsidR="000B1524" w:rsidRDefault="004D4E0A" w:rsidP="000B1524">
      <w:pPr>
        <w:pStyle w:val="NoSpacing"/>
        <w:numPr>
          <w:ilvl w:val="1"/>
          <w:numId w:val="7"/>
        </w:numPr>
        <w:rPr>
          <w:rFonts w:ascii="Times New Roman" w:hAnsi="Times New Roman" w:cs="Times New Roman"/>
          <w:sz w:val="24"/>
          <w:szCs w:val="24"/>
        </w:rPr>
      </w:pPr>
      <w:r>
        <w:rPr>
          <w:rFonts w:ascii="Times New Roman" w:eastAsia="PMingLiU" w:hAnsi="Times New Roman" w:cs="Times New Roman"/>
          <w:sz w:val="24"/>
          <w:szCs w:val="24"/>
        </w:rPr>
        <w:t>Applications under 8</w:t>
      </w:r>
      <w:r w:rsidR="000B1524">
        <w:rPr>
          <w:rFonts w:ascii="Times New Roman" w:eastAsia="PMingLiU" w:hAnsi="Times New Roman" w:cs="Times New Roman"/>
          <w:sz w:val="24"/>
          <w:szCs w:val="24"/>
        </w:rPr>
        <w:t>a must be made at least 48 hours prior to the moot being held.</w:t>
      </w:r>
    </w:p>
    <w:p w:rsidR="000B1524" w:rsidRDefault="000B1524" w:rsidP="000B1524">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 xml:space="preserve">Applications under </w:t>
      </w:r>
      <w:r w:rsidR="004D4E0A">
        <w:rPr>
          <w:rFonts w:ascii="Times New Roman" w:hAnsi="Times New Roman" w:cs="Times New Roman"/>
          <w:sz w:val="24"/>
          <w:szCs w:val="24"/>
        </w:rPr>
        <w:t>8</w:t>
      </w:r>
      <w:r>
        <w:rPr>
          <w:rFonts w:ascii="Times New Roman" w:hAnsi="Times New Roman" w:cs="Times New Roman"/>
          <w:sz w:val="24"/>
          <w:szCs w:val="24"/>
        </w:rPr>
        <w:t>a may be approved at the discretion of the moot referee, subject to the appeals process.</w:t>
      </w:r>
    </w:p>
    <w:p w:rsidR="000B1524" w:rsidRDefault="000B1524" w:rsidP="000B1524">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The moot referee shall make his or her determination based on the fairness to both the competitor making the request and to all other participants in the moot.</w:t>
      </w:r>
    </w:p>
    <w:p w:rsidR="00CD24C6" w:rsidRDefault="000B1524" w:rsidP="000B1524">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Such applications must be made in writing.</w:t>
      </w:r>
    </w:p>
    <w:p w:rsidR="005274CB" w:rsidRPr="005274CB" w:rsidRDefault="005274CB" w:rsidP="005274CB">
      <w:pPr>
        <w:pStyle w:val="NoSpacing"/>
        <w:numPr>
          <w:ilvl w:val="0"/>
          <w:numId w:val="7"/>
        </w:numPr>
        <w:rPr>
          <w:rFonts w:ascii="Times New Roman" w:hAnsi="Times New Roman" w:cs="Times New Roman"/>
          <w:b/>
          <w:sz w:val="24"/>
          <w:szCs w:val="24"/>
        </w:rPr>
      </w:pPr>
      <w:r>
        <w:rPr>
          <w:rFonts w:ascii="Times New Roman" w:hAnsi="Times New Roman" w:cs="Times New Roman"/>
          <w:b/>
          <w:sz w:val="24"/>
          <w:szCs w:val="24"/>
        </w:rPr>
        <w:t>Spectators and recording</w:t>
      </w:r>
    </w:p>
    <w:p w:rsidR="005274CB" w:rsidRDefault="005274CB" w:rsidP="005274C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Spectators are welcome</w:t>
      </w:r>
      <w:r w:rsidR="009C3D74">
        <w:rPr>
          <w:rFonts w:ascii="Times New Roman" w:hAnsi="Times New Roman" w:cs="Times New Roman"/>
          <w:sz w:val="24"/>
          <w:szCs w:val="24"/>
        </w:rPr>
        <w:t xml:space="preserve">, except members of the teams </w:t>
      </w:r>
      <w:r w:rsidR="005C1841">
        <w:rPr>
          <w:rFonts w:ascii="Times New Roman" w:hAnsi="Times New Roman" w:cs="Times New Roman"/>
          <w:sz w:val="24"/>
          <w:szCs w:val="24"/>
        </w:rPr>
        <w:t xml:space="preserve">still active in the moot </w:t>
      </w:r>
      <w:r w:rsidR="009C3D74">
        <w:rPr>
          <w:rFonts w:ascii="Times New Roman" w:hAnsi="Times New Roman" w:cs="Times New Roman"/>
          <w:sz w:val="24"/>
          <w:szCs w:val="24"/>
        </w:rPr>
        <w:t>and their agents attending moots in the same round.</w:t>
      </w:r>
    </w:p>
    <w:p w:rsidR="005274CB" w:rsidRDefault="005274CB" w:rsidP="005274CB">
      <w:pPr>
        <w:pStyle w:val="NoSpacing"/>
        <w:numPr>
          <w:ilvl w:val="1"/>
          <w:numId w:val="7"/>
        </w:numPr>
        <w:rPr>
          <w:rFonts w:ascii="Times New Roman" w:hAnsi="Times New Roman" w:cs="Times New Roman"/>
          <w:sz w:val="24"/>
          <w:szCs w:val="24"/>
        </w:rPr>
      </w:pPr>
      <w:r>
        <w:rPr>
          <w:rFonts w:ascii="Times New Roman" w:hAnsi="Times New Roman" w:cs="Times New Roman"/>
          <w:sz w:val="24"/>
          <w:szCs w:val="24"/>
        </w:rPr>
        <w:t>As a condition of entry in the moot all participants consent to the video recording of the moot and the use of the video for RMIT LSS purposes and RMIT LSS Sponsors.</w:t>
      </w:r>
      <w:r w:rsidR="009C3D74">
        <w:rPr>
          <w:rFonts w:ascii="Times New Roman" w:hAnsi="Times New Roman" w:cs="Times New Roman"/>
          <w:sz w:val="24"/>
          <w:szCs w:val="24"/>
        </w:rPr>
        <w:t xml:space="preserve"> Note only the grand final will be recorded.</w:t>
      </w:r>
    </w:p>
    <w:sectPr w:rsidR="005274CB" w:rsidSect="009C3D74">
      <w:headerReference w:type="default" r:id="rId10"/>
      <w:headerReference w:type="first" r:id="rId1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3A21" w:rsidRDefault="00083A21" w:rsidP="00B670BE">
      <w:pPr>
        <w:spacing w:after="0" w:line="240" w:lineRule="auto"/>
      </w:pPr>
      <w:r>
        <w:separator/>
      </w:r>
    </w:p>
  </w:endnote>
  <w:endnote w:type="continuationSeparator" w:id="0">
    <w:p w:rsidR="00083A21" w:rsidRDefault="00083A21" w:rsidP="00B670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 w:name="Lucida Grande">
    <w:altName w:val="Arial"/>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3A21" w:rsidRDefault="00083A21" w:rsidP="00B670BE">
      <w:pPr>
        <w:spacing w:after="0" w:line="240" w:lineRule="auto"/>
      </w:pPr>
      <w:r>
        <w:separator/>
      </w:r>
    </w:p>
  </w:footnote>
  <w:footnote w:type="continuationSeparator" w:id="0">
    <w:p w:rsidR="00083A21" w:rsidRDefault="00083A21" w:rsidP="00B670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670BE" w:rsidRDefault="009C3D74">
    <w:pPr>
      <w:pStyle w:val="Header"/>
    </w:pPr>
    <w:r w:rsidRPr="009C3D74">
      <w:rPr>
        <w:noProof/>
        <w:lang w:eastAsia="en-AU"/>
      </w:rPr>
      <w:drawing>
        <wp:inline distT="0" distB="0" distL="0" distR="0">
          <wp:extent cx="979170" cy="822502"/>
          <wp:effectExtent l="19050" t="0" r="0" b="0"/>
          <wp:docPr id="5" name="Picture 1" descr="D:\Paul Melican Local\School\LSS\Comps\Old Moots\2014-01 RMIT Invitational Mo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ul Melican Local\School\LSS\Comps\Old Moots\2014-01 RMIT Invitational Moot\logo.png"/>
                  <pic:cNvPicPr>
                    <a:picLocks noChangeAspect="1" noChangeArrowheads="1"/>
                  </pic:cNvPicPr>
                </pic:nvPicPr>
                <pic:blipFill>
                  <a:blip r:embed="rId1"/>
                  <a:srcRect/>
                  <a:stretch>
                    <a:fillRect/>
                  </a:stretch>
                </pic:blipFill>
                <pic:spPr bwMode="auto">
                  <a:xfrm>
                    <a:off x="0" y="0"/>
                    <a:ext cx="980890" cy="823947"/>
                  </a:xfrm>
                  <a:prstGeom prst="rect">
                    <a:avLst/>
                  </a:prstGeom>
                  <a:noFill/>
                  <a:ln w="9525">
                    <a:noFill/>
                    <a:miter lim="800000"/>
                    <a:headEnd/>
                    <a:tailEnd/>
                  </a:ln>
                </pic:spPr>
              </pic:pic>
            </a:graphicData>
          </a:graphic>
        </wp:inline>
      </w:drawing>
    </w:r>
    <w:r>
      <w:tab/>
    </w:r>
    <w:r w:rsidR="00B670BE">
      <w:tab/>
    </w:r>
    <w:r w:rsidR="00B670BE" w:rsidRPr="00B670BE">
      <w:rPr>
        <w:noProof/>
        <w:lang w:eastAsia="en-AU"/>
      </w:rPr>
      <w:drawing>
        <wp:inline distT="0" distB="0" distL="0" distR="0">
          <wp:extent cx="2242373" cy="720000"/>
          <wp:effectExtent l="19050" t="0" r="5527" b="0"/>
          <wp:docPr id="1" name="Picture 1" descr="D:\Paul Melican Local\School\LSS\Events\Intro flyer\rmitresiz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Paul Melican Local\School\LSS\Events\Intro flyer\rmitresizedlogo.jpg"/>
                  <pic:cNvPicPr>
                    <a:picLocks noChangeAspect="1" noChangeArrowheads="1"/>
                  </pic:cNvPicPr>
                </pic:nvPicPr>
                <pic:blipFill>
                  <a:blip r:embed="rId2" cstate="print"/>
                  <a:srcRect/>
                  <a:stretch>
                    <a:fillRect/>
                  </a:stretch>
                </pic:blipFill>
                <pic:spPr bwMode="auto">
                  <a:xfrm>
                    <a:off x="0" y="0"/>
                    <a:ext cx="2242373" cy="720000"/>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4E0A" w:rsidRDefault="009C3D74" w:rsidP="004D4E0A">
    <w:pPr>
      <w:pStyle w:val="Header"/>
      <w:jc w:val="right"/>
    </w:pPr>
    <w:r w:rsidRPr="009C3D74">
      <w:rPr>
        <w:noProof/>
        <w:lang w:eastAsia="en-AU"/>
      </w:rPr>
      <w:drawing>
        <wp:inline distT="0" distB="0" distL="0" distR="0">
          <wp:extent cx="979170" cy="822502"/>
          <wp:effectExtent l="19050" t="0" r="0" b="0"/>
          <wp:docPr id="4" name="Picture 1" descr="D:\Paul Melican Local\School\LSS\Comps\Old Moots\2014-01 RMIT Invitational Moo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Paul Melican Local\School\LSS\Comps\Old Moots\2014-01 RMIT Invitational Moot\logo.png"/>
                  <pic:cNvPicPr>
                    <a:picLocks noChangeAspect="1" noChangeArrowheads="1"/>
                  </pic:cNvPicPr>
                </pic:nvPicPr>
                <pic:blipFill>
                  <a:blip r:embed="rId1"/>
                  <a:srcRect/>
                  <a:stretch>
                    <a:fillRect/>
                  </a:stretch>
                </pic:blipFill>
                <pic:spPr bwMode="auto">
                  <a:xfrm>
                    <a:off x="0" y="0"/>
                    <a:ext cx="980890" cy="823947"/>
                  </a:xfrm>
                  <a:prstGeom prst="rect">
                    <a:avLst/>
                  </a:prstGeom>
                  <a:noFill/>
                  <a:ln w="9525">
                    <a:noFill/>
                    <a:miter lim="800000"/>
                    <a:headEnd/>
                    <a:tailEnd/>
                  </a:ln>
                </pic:spPr>
              </pic:pic>
            </a:graphicData>
          </a:graphic>
        </wp:inline>
      </w:drawing>
    </w:r>
    <w:r>
      <w:tab/>
    </w:r>
    <w:r>
      <w:tab/>
    </w:r>
    <w:r w:rsidR="004D4E0A" w:rsidRPr="004D4E0A">
      <w:rPr>
        <w:noProof/>
        <w:lang w:eastAsia="en-AU"/>
      </w:rPr>
      <w:drawing>
        <wp:inline distT="0" distB="0" distL="0" distR="0">
          <wp:extent cx="2242373" cy="720000"/>
          <wp:effectExtent l="19050" t="0" r="5527" b="0"/>
          <wp:docPr id="2" name="Picture 1" descr="D:\Paul Melican Local\School\LSS\Events\Intro flyer\rmitresize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D:\Paul Melican Local\School\LSS\Events\Intro flyer\rmitresizedlogo.jpg"/>
                  <pic:cNvPicPr>
                    <a:picLocks noChangeAspect="1" noChangeArrowheads="1"/>
                  </pic:cNvPicPr>
                </pic:nvPicPr>
                <pic:blipFill>
                  <a:blip r:embed="rId2" cstate="print"/>
                  <a:srcRect/>
                  <a:stretch>
                    <a:fillRect/>
                  </a:stretch>
                </pic:blipFill>
                <pic:spPr bwMode="auto">
                  <a:xfrm>
                    <a:off x="0" y="0"/>
                    <a:ext cx="2242373" cy="72000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070B8B"/>
    <w:multiLevelType w:val="hybridMultilevel"/>
    <w:tmpl w:val="F118D7A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6A546F6"/>
    <w:multiLevelType w:val="hybridMultilevel"/>
    <w:tmpl w:val="6200118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EFF33BB"/>
    <w:multiLevelType w:val="hybridMultilevel"/>
    <w:tmpl w:val="AEEC3D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3" w15:restartNumberingAfterBreak="0">
    <w:nsid w:val="48A23E9C"/>
    <w:multiLevelType w:val="hybridMultilevel"/>
    <w:tmpl w:val="1ED06380"/>
    <w:lvl w:ilvl="0" w:tplc="0C09000F">
      <w:start w:val="1"/>
      <w:numFmt w:val="decimal"/>
      <w:lvlText w:val="%1."/>
      <w:lvlJc w:val="left"/>
      <w:pPr>
        <w:ind w:left="720" w:hanging="360"/>
      </w:pPr>
    </w:lvl>
    <w:lvl w:ilvl="1" w:tplc="805E3116">
      <w:start w:val="1"/>
      <w:numFmt w:val="lowerLetter"/>
      <w:lvlText w:val="%2."/>
      <w:lvlJc w:val="left"/>
      <w:pPr>
        <w:ind w:left="1440" w:hanging="360"/>
      </w:pPr>
      <w:rPr>
        <w:b w:val="0"/>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5B087AC7"/>
    <w:multiLevelType w:val="hybridMultilevel"/>
    <w:tmpl w:val="B8785EB0"/>
    <w:lvl w:ilvl="0" w:tplc="B1E65FFC">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C9568B9"/>
    <w:multiLevelType w:val="multilevel"/>
    <w:tmpl w:val="BB925B32"/>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79F6186D"/>
    <w:multiLevelType w:val="multilevel"/>
    <w:tmpl w:val="94F2A81A"/>
    <w:lvl w:ilvl="0">
      <w:start w:val="6"/>
      <w:numFmt w:val="decimal"/>
      <w:lvlText w:val="%1"/>
      <w:lvlJc w:val="left"/>
      <w:pPr>
        <w:ind w:left="360" w:hanging="360"/>
      </w:pPr>
      <w:rPr>
        <w:rFonts w:asciiTheme="minorHAnsi" w:eastAsia="PMingLiU" w:hAnsiTheme="minorHAnsi" w:hint="default"/>
        <w:sz w:val="24"/>
      </w:rPr>
    </w:lvl>
    <w:lvl w:ilvl="1">
      <w:start w:val="5"/>
      <w:numFmt w:val="decimal"/>
      <w:lvlText w:val="%1.%2"/>
      <w:lvlJc w:val="left"/>
      <w:pPr>
        <w:ind w:left="360" w:hanging="360"/>
      </w:pPr>
      <w:rPr>
        <w:rFonts w:asciiTheme="minorHAnsi" w:eastAsia="PMingLiU" w:hAnsiTheme="minorHAnsi" w:hint="default"/>
        <w:sz w:val="24"/>
      </w:rPr>
    </w:lvl>
    <w:lvl w:ilvl="2">
      <w:start w:val="1"/>
      <w:numFmt w:val="decimal"/>
      <w:lvlText w:val="%1.%2.%3"/>
      <w:lvlJc w:val="left"/>
      <w:pPr>
        <w:ind w:left="720" w:hanging="720"/>
      </w:pPr>
      <w:rPr>
        <w:rFonts w:asciiTheme="minorHAnsi" w:eastAsia="PMingLiU" w:hAnsiTheme="minorHAnsi" w:hint="default"/>
        <w:sz w:val="24"/>
      </w:rPr>
    </w:lvl>
    <w:lvl w:ilvl="3">
      <w:start w:val="1"/>
      <w:numFmt w:val="decimal"/>
      <w:lvlText w:val="%1.%2.%3.%4"/>
      <w:lvlJc w:val="left"/>
      <w:pPr>
        <w:ind w:left="720" w:hanging="720"/>
      </w:pPr>
      <w:rPr>
        <w:rFonts w:asciiTheme="minorHAnsi" w:eastAsia="PMingLiU" w:hAnsiTheme="minorHAnsi" w:hint="default"/>
        <w:sz w:val="24"/>
      </w:rPr>
    </w:lvl>
    <w:lvl w:ilvl="4">
      <w:start w:val="1"/>
      <w:numFmt w:val="decimal"/>
      <w:lvlText w:val="%1.%2.%3.%4.%5"/>
      <w:lvlJc w:val="left"/>
      <w:pPr>
        <w:ind w:left="1080" w:hanging="1080"/>
      </w:pPr>
      <w:rPr>
        <w:rFonts w:asciiTheme="minorHAnsi" w:eastAsia="PMingLiU" w:hAnsiTheme="minorHAnsi" w:hint="default"/>
        <w:sz w:val="24"/>
      </w:rPr>
    </w:lvl>
    <w:lvl w:ilvl="5">
      <w:start w:val="1"/>
      <w:numFmt w:val="decimal"/>
      <w:lvlText w:val="%1.%2.%3.%4.%5.%6"/>
      <w:lvlJc w:val="left"/>
      <w:pPr>
        <w:ind w:left="1080" w:hanging="1080"/>
      </w:pPr>
      <w:rPr>
        <w:rFonts w:asciiTheme="minorHAnsi" w:eastAsia="PMingLiU" w:hAnsiTheme="minorHAnsi" w:hint="default"/>
        <w:sz w:val="24"/>
      </w:rPr>
    </w:lvl>
    <w:lvl w:ilvl="6">
      <w:start w:val="1"/>
      <w:numFmt w:val="decimal"/>
      <w:lvlText w:val="%1.%2.%3.%4.%5.%6.%7"/>
      <w:lvlJc w:val="left"/>
      <w:pPr>
        <w:ind w:left="1440" w:hanging="1440"/>
      </w:pPr>
      <w:rPr>
        <w:rFonts w:asciiTheme="minorHAnsi" w:eastAsia="PMingLiU" w:hAnsiTheme="minorHAnsi" w:hint="default"/>
        <w:sz w:val="24"/>
      </w:rPr>
    </w:lvl>
    <w:lvl w:ilvl="7">
      <w:start w:val="1"/>
      <w:numFmt w:val="decimal"/>
      <w:lvlText w:val="%1.%2.%3.%4.%5.%6.%7.%8"/>
      <w:lvlJc w:val="left"/>
      <w:pPr>
        <w:ind w:left="1440" w:hanging="1440"/>
      </w:pPr>
      <w:rPr>
        <w:rFonts w:asciiTheme="minorHAnsi" w:eastAsia="PMingLiU" w:hAnsiTheme="minorHAnsi" w:hint="default"/>
        <w:sz w:val="24"/>
      </w:rPr>
    </w:lvl>
    <w:lvl w:ilvl="8">
      <w:start w:val="1"/>
      <w:numFmt w:val="decimal"/>
      <w:lvlText w:val="%1.%2.%3.%4.%5.%6.%7.%8.%9"/>
      <w:lvlJc w:val="left"/>
      <w:pPr>
        <w:ind w:left="1440" w:hanging="1440"/>
      </w:pPr>
      <w:rPr>
        <w:rFonts w:asciiTheme="minorHAnsi" w:eastAsia="PMingLiU" w:hAnsiTheme="minorHAnsi" w:hint="default"/>
        <w:sz w:val="24"/>
      </w:rPr>
    </w:lvl>
  </w:abstractNum>
  <w:abstractNum w:abstractNumId="7" w15:restartNumberingAfterBreak="0">
    <w:nsid w:val="7E2B183C"/>
    <w:multiLevelType w:val="multilevel"/>
    <w:tmpl w:val="CA8259F0"/>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num w:numId="1">
    <w:abstractNumId w:val="7"/>
  </w:num>
  <w:num w:numId="2">
    <w:abstractNumId w:val="4"/>
  </w:num>
  <w:num w:numId="3">
    <w:abstractNumId w:val="5"/>
  </w:num>
  <w:num w:numId="4">
    <w:abstractNumId w:val="1"/>
  </w:num>
  <w:num w:numId="5">
    <w:abstractNumId w:val="6"/>
  </w:num>
  <w:num w:numId="6">
    <w:abstractNumId w:val="2"/>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91540"/>
    <w:rsid w:val="00021CDC"/>
    <w:rsid w:val="00065B46"/>
    <w:rsid w:val="00076389"/>
    <w:rsid w:val="00083A21"/>
    <w:rsid w:val="00093A86"/>
    <w:rsid w:val="000B1524"/>
    <w:rsid w:val="000E7AF1"/>
    <w:rsid w:val="000F0A13"/>
    <w:rsid w:val="001638BE"/>
    <w:rsid w:val="00197EF9"/>
    <w:rsid w:val="0022081F"/>
    <w:rsid w:val="00273235"/>
    <w:rsid w:val="002D519E"/>
    <w:rsid w:val="002E6CC8"/>
    <w:rsid w:val="00323834"/>
    <w:rsid w:val="003A094E"/>
    <w:rsid w:val="003E3EE9"/>
    <w:rsid w:val="0040525E"/>
    <w:rsid w:val="004063D5"/>
    <w:rsid w:val="00481FED"/>
    <w:rsid w:val="00491540"/>
    <w:rsid w:val="004D4E0A"/>
    <w:rsid w:val="005274CB"/>
    <w:rsid w:val="00532A82"/>
    <w:rsid w:val="0058332D"/>
    <w:rsid w:val="005C1841"/>
    <w:rsid w:val="005E714A"/>
    <w:rsid w:val="00666EFC"/>
    <w:rsid w:val="006963DE"/>
    <w:rsid w:val="006C07E1"/>
    <w:rsid w:val="006D0183"/>
    <w:rsid w:val="00715807"/>
    <w:rsid w:val="00763B50"/>
    <w:rsid w:val="00785241"/>
    <w:rsid w:val="007C3554"/>
    <w:rsid w:val="008266F0"/>
    <w:rsid w:val="00852A8B"/>
    <w:rsid w:val="00876FE2"/>
    <w:rsid w:val="008F543A"/>
    <w:rsid w:val="009C3D74"/>
    <w:rsid w:val="009E37AB"/>
    <w:rsid w:val="00A4749C"/>
    <w:rsid w:val="00A55CDA"/>
    <w:rsid w:val="00AA0C94"/>
    <w:rsid w:val="00AA273C"/>
    <w:rsid w:val="00AD31C5"/>
    <w:rsid w:val="00AF1F0C"/>
    <w:rsid w:val="00B0523F"/>
    <w:rsid w:val="00B20ED5"/>
    <w:rsid w:val="00B31A8E"/>
    <w:rsid w:val="00B670BE"/>
    <w:rsid w:val="00B900A2"/>
    <w:rsid w:val="00BB333F"/>
    <w:rsid w:val="00BF2927"/>
    <w:rsid w:val="00C31A40"/>
    <w:rsid w:val="00C56906"/>
    <w:rsid w:val="00C61D79"/>
    <w:rsid w:val="00CD24C6"/>
    <w:rsid w:val="00CE2D8B"/>
    <w:rsid w:val="00CF28F0"/>
    <w:rsid w:val="00D3459A"/>
    <w:rsid w:val="00D647B6"/>
    <w:rsid w:val="00DA64CE"/>
    <w:rsid w:val="00E43FE7"/>
    <w:rsid w:val="00E93BAB"/>
    <w:rsid w:val="00EA5FA7"/>
    <w:rsid w:val="00EF3BF0"/>
    <w:rsid w:val="00F6053F"/>
    <w:rsid w:val="00F81D2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8C4D72-7A2C-4DAF-B4C3-6FDB85F3CB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BF0"/>
  </w:style>
  <w:style w:type="paragraph" w:styleId="Heading1">
    <w:name w:val="heading 1"/>
    <w:basedOn w:val="Normal"/>
    <w:next w:val="Normal"/>
    <w:link w:val="Heading1Char"/>
    <w:uiPriority w:val="9"/>
    <w:qFormat/>
    <w:rsid w:val="00EF3BF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B0523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3BF0"/>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A4749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4749C"/>
    <w:rPr>
      <w:rFonts w:ascii="Lucida Grande" w:hAnsi="Lucida Grande" w:cs="Lucida Grande"/>
      <w:sz w:val="18"/>
      <w:szCs w:val="18"/>
    </w:rPr>
  </w:style>
  <w:style w:type="paragraph" w:styleId="Header">
    <w:name w:val="header"/>
    <w:basedOn w:val="Normal"/>
    <w:link w:val="HeaderChar"/>
    <w:uiPriority w:val="99"/>
    <w:unhideWhenUsed/>
    <w:rsid w:val="00B670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70BE"/>
  </w:style>
  <w:style w:type="paragraph" w:styleId="Footer">
    <w:name w:val="footer"/>
    <w:basedOn w:val="Normal"/>
    <w:link w:val="FooterChar"/>
    <w:uiPriority w:val="99"/>
    <w:unhideWhenUsed/>
    <w:rsid w:val="00B670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70BE"/>
  </w:style>
  <w:style w:type="character" w:styleId="CommentReference">
    <w:name w:val="annotation reference"/>
    <w:basedOn w:val="DefaultParagraphFont"/>
    <w:uiPriority w:val="99"/>
    <w:semiHidden/>
    <w:unhideWhenUsed/>
    <w:rsid w:val="0022081F"/>
    <w:rPr>
      <w:sz w:val="18"/>
      <w:szCs w:val="18"/>
    </w:rPr>
  </w:style>
  <w:style w:type="paragraph" w:styleId="CommentText">
    <w:name w:val="annotation text"/>
    <w:basedOn w:val="Normal"/>
    <w:link w:val="CommentTextChar"/>
    <w:uiPriority w:val="99"/>
    <w:semiHidden/>
    <w:unhideWhenUsed/>
    <w:rsid w:val="0022081F"/>
    <w:pPr>
      <w:spacing w:line="240" w:lineRule="auto"/>
    </w:pPr>
    <w:rPr>
      <w:sz w:val="24"/>
      <w:szCs w:val="24"/>
    </w:rPr>
  </w:style>
  <w:style w:type="character" w:customStyle="1" w:styleId="CommentTextChar">
    <w:name w:val="Comment Text Char"/>
    <w:basedOn w:val="DefaultParagraphFont"/>
    <w:link w:val="CommentText"/>
    <w:uiPriority w:val="99"/>
    <w:semiHidden/>
    <w:rsid w:val="0022081F"/>
    <w:rPr>
      <w:sz w:val="24"/>
      <w:szCs w:val="24"/>
    </w:rPr>
  </w:style>
  <w:style w:type="paragraph" w:styleId="CommentSubject">
    <w:name w:val="annotation subject"/>
    <w:basedOn w:val="CommentText"/>
    <w:next w:val="CommentText"/>
    <w:link w:val="CommentSubjectChar"/>
    <w:uiPriority w:val="99"/>
    <w:semiHidden/>
    <w:unhideWhenUsed/>
    <w:rsid w:val="0022081F"/>
    <w:rPr>
      <w:b/>
      <w:bCs/>
      <w:sz w:val="20"/>
      <w:szCs w:val="20"/>
    </w:rPr>
  </w:style>
  <w:style w:type="character" w:customStyle="1" w:styleId="CommentSubjectChar">
    <w:name w:val="Comment Subject Char"/>
    <w:basedOn w:val="CommentTextChar"/>
    <w:link w:val="CommentSubject"/>
    <w:uiPriority w:val="99"/>
    <w:semiHidden/>
    <w:rsid w:val="0022081F"/>
    <w:rPr>
      <w:b/>
      <w:bCs/>
      <w:sz w:val="20"/>
      <w:szCs w:val="20"/>
    </w:rPr>
  </w:style>
  <w:style w:type="paragraph" w:styleId="ListParagraph">
    <w:name w:val="List Paragraph"/>
    <w:basedOn w:val="Normal"/>
    <w:uiPriority w:val="99"/>
    <w:qFormat/>
    <w:rsid w:val="00065B46"/>
    <w:pPr>
      <w:spacing w:after="200" w:line="276" w:lineRule="auto"/>
      <w:ind w:left="720"/>
      <w:contextualSpacing/>
    </w:pPr>
    <w:rPr>
      <w:rFonts w:eastAsiaTheme="minorEastAsia"/>
      <w:lang w:eastAsia="zh-TW"/>
    </w:rPr>
  </w:style>
  <w:style w:type="character" w:styleId="Hyperlink">
    <w:name w:val="Hyperlink"/>
    <w:basedOn w:val="DefaultParagraphFont"/>
    <w:uiPriority w:val="99"/>
    <w:unhideWhenUsed/>
    <w:rsid w:val="00065B46"/>
    <w:rPr>
      <w:color w:val="0563C1" w:themeColor="hyperlink"/>
      <w:u w:val="single"/>
    </w:rPr>
  </w:style>
  <w:style w:type="paragraph" w:styleId="NoSpacing">
    <w:name w:val="No Spacing"/>
    <w:uiPriority w:val="1"/>
    <w:qFormat/>
    <w:rsid w:val="00B0523F"/>
    <w:pPr>
      <w:spacing w:after="0" w:line="240" w:lineRule="auto"/>
    </w:pPr>
  </w:style>
  <w:style w:type="character" w:customStyle="1" w:styleId="Heading2Char">
    <w:name w:val="Heading 2 Char"/>
    <w:basedOn w:val="DefaultParagraphFont"/>
    <w:link w:val="Heading2"/>
    <w:uiPriority w:val="9"/>
    <w:rsid w:val="00B0523F"/>
    <w:rPr>
      <w:rFonts w:asciiTheme="majorHAnsi" w:eastAsiaTheme="majorEastAsia" w:hAnsiTheme="majorHAnsi" w:cstheme="majorBidi"/>
      <w:b/>
      <w:bCs/>
      <w:color w:val="5B9BD5" w:themeColor="accent1"/>
      <w:sz w:val="26"/>
      <w:szCs w:val="26"/>
    </w:rPr>
  </w:style>
  <w:style w:type="table" w:styleId="TableGrid">
    <w:name w:val="Table Grid"/>
    <w:basedOn w:val="TableNormal"/>
    <w:uiPriority w:val="59"/>
    <w:rsid w:val="00763B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63B50"/>
    <w:pPr>
      <w:autoSpaceDE w:val="0"/>
      <w:autoSpaceDN w:val="0"/>
      <w:adjustRightInd w:val="0"/>
      <w:spacing w:after="0" w:line="240" w:lineRule="auto"/>
    </w:pPr>
    <w:rPr>
      <w:rFonts w:ascii="Times New Roman" w:hAnsi="Times New Roman" w:cs="Times New Roman"/>
      <w:color w:val="000000"/>
      <w:sz w:val="24"/>
      <w:szCs w:val="24"/>
    </w:rPr>
  </w:style>
  <w:style w:type="paragraph" w:styleId="Title">
    <w:name w:val="Title"/>
    <w:basedOn w:val="Normal"/>
    <w:next w:val="Normal"/>
    <w:link w:val="TitleChar"/>
    <w:uiPriority w:val="10"/>
    <w:qFormat/>
    <w:rsid w:val="004D4E0A"/>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D4E0A"/>
    <w:rPr>
      <w:rFonts w:asciiTheme="majorHAnsi" w:eastAsiaTheme="majorEastAsia" w:hAnsiTheme="majorHAnsi" w:cstheme="majorBidi"/>
      <w:color w:val="323E4F"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easurer@rmitl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reasurer@rmitls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716270-C110-46B9-83D3-18149DA2FC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Pages>
  <Words>723</Words>
  <Characters>4123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Telstra</Company>
  <LinksUpToDate>false</LinksUpToDate>
  <CharactersWithSpaces>4837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Paul Melican</cp:lastModifiedBy>
  <cp:revision>16</cp:revision>
  <dcterms:created xsi:type="dcterms:W3CDTF">2014-03-27T02:16:00Z</dcterms:created>
  <dcterms:modified xsi:type="dcterms:W3CDTF">2016-04-05T07:26:00Z</dcterms:modified>
</cp:coreProperties>
</file>